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B480C" w14:textId="77777777" w:rsidR="000C6BFC" w:rsidRDefault="009A37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-284" w:right="-285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Osservazione e richiesta di chiarimenti sulla Valutazione individuale per l’anno 2022 tenuto conto degli obiettivi assegnati il ___________</w:t>
      </w:r>
    </w:p>
    <w:p w14:paraId="2CC7D8D7" w14:textId="77777777" w:rsidR="000C6BFC" w:rsidRDefault="009A37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300" w:lineRule="auto"/>
        <w:ind w:left="-284" w:right="-28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Io sottoscritto ____________________________________ dipendente dell’Agenzia delle Entrate in servizio presso ______</w:t>
      </w:r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 e inquadrato nella ____ Area, fascia economica ____</w:t>
      </w:r>
    </w:p>
    <w:p w14:paraId="09D679EA" w14:textId="77777777" w:rsidR="000C6BFC" w:rsidRDefault="009A37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300" w:lineRule="auto"/>
        <w:ind w:left="-284" w:right="-28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 merito agli obiettivi ricevuti vorrei segnalare che (</w:t>
      </w:r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evidenziare problematiche relative a carenza d’organico, difficoltà operative, problemi logistici, software </w:t>
      </w:r>
      <w:r>
        <w:rPr>
          <w:rFonts w:ascii="Arial" w:eastAsia="Arial" w:hAnsi="Arial" w:cs="Arial"/>
          <w:i/>
          <w:color w:val="000000"/>
          <w:sz w:val="18"/>
          <w:szCs w:val="18"/>
        </w:rPr>
        <w:t>o hardware inadeguato o lento, ecc.)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p w14:paraId="040FB644" w14:textId="1FB78BD2" w:rsidR="000C6BFC" w:rsidRDefault="009A37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300" w:lineRule="auto"/>
        <w:ind w:left="-284" w:right="-28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_______________________________________________________________</w:t>
      </w:r>
      <w:r>
        <w:rPr>
          <w:rFonts w:ascii="Arial" w:eastAsia="Arial" w:hAnsi="Arial" w:cs="Arial"/>
          <w:color w:val="000000"/>
          <w:sz w:val="24"/>
          <w:szCs w:val="24"/>
        </w:rPr>
        <w:t>_____________</w:t>
      </w:r>
    </w:p>
    <w:p w14:paraId="69D00147" w14:textId="73E60C31" w:rsidR="000C6BFC" w:rsidRDefault="009A37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300" w:lineRule="auto"/>
        <w:ind w:left="-284" w:right="-28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_________________________________________________________________</w:t>
      </w:r>
      <w:r>
        <w:rPr>
          <w:rFonts w:ascii="Arial" w:eastAsia="Arial" w:hAnsi="Arial" w:cs="Arial"/>
          <w:color w:val="000000"/>
          <w:sz w:val="24"/>
          <w:szCs w:val="24"/>
        </w:rPr>
        <w:t>___________</w:t>
      </w:r>
    </w:p>
    <w:p w14:paraId="56C7424D" w14:textId="70F68A19" w:rsidR="000C6BFC" w:rsidRDefault="009A37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300" w:lineRule="auto"/>
        <w:ind w:left="-284" w:right="-285"/>
        <w:rPr>
          <w:rFonts w:ascii="Arial" w:eastAsia="Arial" w:hAnsi="Arial" w:cs="Arial"/>
          <w:strike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________________________________________________________________</w:t>
      </w:r>
      <w:r>
        <w:rPr>
          <w:rFonts w:ascii="Arial" w:eastAsia="Arial" w:hAnsi="Arial" w:cs="Arial"/>
          <w:color w:val="000000"/>
          <w:sz w:val="24"/>
          <w:szCs w:val="24"/>
        </w:rPr>
        <w:t>____________</w:t>
      </w:r>
    </w:p>
    <w:p w14:paraId="35477424" w14:textId="5EBF8F90" w:rsidR="000C6BFC" w:rsidRDefault="009A37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300" w:lineRule="auto"/>
        <w:ind w:left="-284" w:right="-285"/>
        <w:rPr>
          <w:rFonts w:ascii="Arial" w:eastAsia="Arial" w:hAnsi="Arial" w:cs="Arial"/>
          <w:color w:val="000000"/>
          <w:sz w:val="24"/>
          <w:szCs w:val="24"/>
        </w:rPr>
      </w:pPr>
      <w:r w:rsidRPr="009A376C">
        <w:rPr>
          <w:rFonts w:ascii="Arial" w:eastAsia="Arial" w:hAnsi="Arial" w:cs="Arial"/>
          <w:bCs/>
          <w:color w:val="000000"/>
          <w:sz w:val="24"/>
          <w:szCs w:val="24"/>
        </w:rPr>
        <w:t>Le condizioni sopra esposte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rendono difficile poter rispettare l’obiettivo assegnato che risulta oggettivamente elevato e/o complesso.</w:t>
      </w:r>
    </w:p>
    <w:p w14:paraId="113F5FB3" w14:textId="51347DE9" w:rsidR="000C6BFC" w:rsidRDefault="009A37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300" w:lineRule="auto"/>
        <w:ind w:left="-284" w:right="-285"/>
        <w:rPr>
          <w:rFonts w:ascii="Calibri" w:eastAsia="Calibri" w:hAnsi="Calibri" w:cs="Calibri"/>
          <w:b/>
          <w:color w:val="1F3864"/>
          <w:sz w:val="22"/>
          <w:szCs w:val="22"/>
        </w:rPr>
      </w:pPr>
      <w:r>
        <w:rPr>
          <w:rFonts w:ascii="Arial" w:eastAsia="Arial" w:hAnsi="Arial" w:cs="Arial"/>
          <w:color w:val="000000"/>
          <w:sz w:val="24"/>
          <w:szCs w:val="24"/>
        </w:rPr>
        <w:t>In merito poi alla valutazione delle Competenze di cui al punto 3.5.2 del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sistema di valutazione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chiedo di sapere come poter riuscire a raggiungere il risultato D </w:t>
      </w:r>
      <w:r>
        <w:rPr>
          <w:rFonts w:ascii="Arial" w:eastAsia="Arial" w:hAnsi="Arial" w:cs="Arial"/>
          <w:b/>
          <w:color w:val="000000"/>
          <w:sz w:val="24"/>
          <w:szCs w:val="24"/>
        </w:rPr>
        <w:t>(eccellenza)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in merito alle attività c</w:t>
      </w:r>
      <w:r>
        <w:rPr>
          <w:rFonts w:ascii="Arial" w:eastAsia="Arial" w:hAnsi="Arial" w:cs="Arial"/>
          <w:color w:val="000000"/>
          <w:sz w:val="24"/>
          <w:szCs w:val="24"/>
        </w:rPr>
        <w:t>he svolgerò nel 2022.</w:t>
      </w:r>
    </w:p>
    <w:tbl>
      <w:tblPr>
        <w:tblStyle w:val="a"/>
        <w:tblW w:w="10632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1705"/>
        <w:gridCol w:w="5097"/>
        <w:gridCol w:w="3830"/>
      </w:tblGrid>
      <w:tr w:rsidR="000C6BFC" w14:paraId="73BC70AF" w14:textId="77777777" w:rsidTr="009A376C">
        <w:tc>
          <w:tcPr>
            <w:tcW w:w="1705" w:type="dxa"/>
            <w:tcBorders>
              <w:bottom w:val="single" w:sz="20" w:space="0" w:color="808080"/>
            </w:tcBorders>
            <w:shd w:val="clear" w:color="auto" w:fill="auto"/>
            <w:vAlign w:val="center"/>
          </w:tcPr>
          <w:p w14:paraId="4747089B" w14:textId="77777777" w:rsidR="000C6BFC" w:rsidRDefault="009A3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2" w:lineRule="auto"/>
              <w:rPr>
                <w:rFonts w:ascii="Calibri" w:eastAsia="Calibri" w:hAnsi="Calibri" w:cs="Calibri"/>
                <w:b/>
                <w:color w:val="1F3864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1F3864"/>
                <w:sz w:val="22"/>
                <w:szCs w:val="22"/>
              </w:rPr>
              <w:t xml:space="preserve"> Competenze</w:t>
            </w:r>
          </w:p>
        </w:tc>
        <w:tc>
          <w:tcPr>
            <w:tcW w:w="5097" w:type="dxa"/>
            <w:tcBorders>
              <w:left w:val="single" w:sz="4" w:space="0" w:color="000000"/>
              <w:bottom w:val="single" w:sz="20" w:space="0" w:color="808080"/>
            </w:tcBorders>
            <w:shd w:val="clear" w:color="auto" w:fill="auto"/>
            <w:vAlign w:val="center"/>
          </w:tcPr>
          <w:p w14:paraId="0B21ED17" w14:textId="77777777" w:rsidR="000C6BFC" w:rsidRDefault="009A3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2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1F3864"/>
                <w:sz w:val="22"/>
                <w:szCs w:val="22"/>
              </w:rPr>
              <w:t>Giudizio da raggiungere</w:t>
            </w:r>
          </w:p>
        </w:tc>
        <w:tc>
          <w:tcPr>
            <w:tcW w:w="3830" w:type="dxa"/>
            <w:tcBorders>
              <w:left w:val="single" w:sz="4" w:space="0" w:color="000000"/>
              <w:bottom w:val="single" w:sz="20" w:space="0" w:color="808080"/>
            </w:tcBorders>
            <w:shd w:val="clear" w:color="auto" w:fill="auto"/>
            <w:vAlign w:val="center"/>
          </w:tcPr>
          <w:p w14:paraId="2F914979" w14:textId="77777777" w:rsidR="000C6BFC" w:rsidRDefault="009A3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Richieste relativo al lavoro svolto</w:t>
            </w:r>
          </w:p>
        </w:tc>
      </w:tr>
      <w:tr w:rsidR="000C6BFC" w14:paraId="71BD12CC" w14:textId="77777777" w:rsidTr="009A376C">
        <w:tc>
          <w:tcPr>
            <w:tcW w:w="1705" w:type="dxa"/>
            <w:tcBorders>
              <w:top w:val="single" w:sz="20" w:space="0" w:color="808080"/>
              <w:bottom w:val="single" w:sz="20" w:space="0" w:color="808080"/>
            </w:tcBorders>
            <w:shd w:val="clear" w:color="auto" w:fill="auto"/>
            <w:vAlign w:val="center"/>
          </w:tcPr>
          <w:p w14:paraId="1F3BDF97" w14:textId="77777777" w:rsidR="000C6BFC" w:rsidRDefault="009A376C">
            <w:pPr>
              <w:pBdr>
                <w:between w:val="nil"/>
              </w:pBdr>
              <w:shd w:val="clear" w:color="auto" w:fill="FFFFFF"/>
              <w:spacing w:line="252" w:lineRule="auto"/>
              <w:ind w:left="-102"/>
              <w:rPr>
                <w:rFonts w:ascii="Calibri" w:eastAsia="Calibri" w:hAnsi="Calibri" w:cs="Calibri"/>
                <w:color w:val="1F3864"/>
              </w:rPr>
            </w:pPr>
            <w:r>
              <w:rPr>
                <w:rFonts w:ascii="Calibri" w:eastAsia="Calibri" w:hAnsi="Calibri" w:cs="Calibri"/>
                <w:b/>
                <w:color w:val="1F3864"/>
              </w:rPr>
              <w:t xml:space="preserve">PROBLEM SOLVING </w:t>
            </w:r>
          </w:p>
        </w:tc>
        <w:tc>
          <w:tcPr>
            <w:tcW w:w="5097" w:type="dxa"/>
            <w:tcBorders>
              <w:top w:val="single" w:sz="20" w:space="0" w:color="808080"/>
              <w:left w:val="single" w:sz="4" w:space="0" w:color="000000"/>
              <w:bottom w:val="single" w:sz="20" w:space="0" w:color="808080"/>
            </w:tcBorders>
            <w:shd w:val="clear" w:color="auto" w:fill="auto"/>
            <w:vAlign w:val="center"/>
          </w:tcPr>
          <w:p w14:paraId="56FD5AA1" w14:textId="77777777" w:rsidR="000C6BFC" w:rsidRPr="009A376C" w:rsidRDefault="009A376C">
            <w:pPr>
              <w:pBdr>
                <w:between w:val="nil"/>
              </w:pBdr>
              <w:shd w:val="clear" w:color="auto" w:fill="FFFFFF"/>
              <w:spacing w:before="60" w:after="60" w:line="252" w:lineRule="auto"/>
              <w:rPr>
                <w:rFonts w:ascii="Calibri" w:eastAsia="Calibri" w:hAnsi="Calibri" w:cs="Calibri"/>
                <w:i/>
                <w:iCs/>
                <w:color w:val="000000"/>
              </w:rPr>
            </w:pPr>
            <w:r w:rsidRPr="009A376C">
              <w:rPr>
                <w:rFonts w:ascii="Calibri" w:eastAsia="Calibri" w:hAnsi="Calibri" w:cs="Calibri"/>
                <w:i/>
                <w:iCs/>
                <w:color w:val="1F3864"/>
              </w:rPr>
              <w:t xml:space="preserve">È sempre in grado di affrontare in modo autonomo questioni complesse, producendo soluzioni corrette e percorribili </w:t>
            </w:r>
          </w:p>
        </w:tc>
        <w:tc>
          <w:tcPr>
            <w:tcW w:w="3830" w:type="dxa"/>
            <w:tcBorders>
              <w:top w:val="single" w:sz="20" w:space="0" w:color="808080"/>
              <w:left w:val="single" w:sz="4" w:space="0" w:color="000000"/>
              <w:bottom w:val="single" w:sz="20" w:space="0" w:color="808080"/>
            </w:tcBorders>
            <w:shd w:val="clear" w:color="auto" w:fill="auto"/>
            <w:vAlign w:val="center"/>
          </w:tcPr>
          <w:p w14:paraId="508AA3DC" w14:textId="77777777" w:rsidR="000C6BFC" w:rsidRDefault="009A3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Quali sono le questioni complesse relative al mio lavoro e quali le linee guida da seguire per trovare soluzioni corrette e percorribili? </w:t>
            </w:r>
          </w:p>
        </w:tc>
      </w:tr>
      <w:tr w:rsidR="000C6BFC" w14:paraId="44428637" w14:textId="77777777" w:rsidTr="009A376C">
        <w:tc>
          <w:tcPr>
            <w:tcW w:w="1705" w:type="dxa"/>
            <w:tcBorders>
              <w:top w:val="single" w:sz="20" w:space="0" w:color="808080"/>
              <w:bottom w:val="single" w:sz="20" w:space="0" w:color="808080"/>
            </w:tcBorders>
            <w:shd w:val="clear" w:color="auto" w:fill="auto"/>
            <w:vAlign w:val="center"/>
          </w:tcPr>
          <w:p w14:paraId="7D87212E" w14:textId="77777777" w:rsidR="000C6BFC" w:rsidRDefault="009A376C">
            <w:pPr>
              <w:pBdr>
                <w:between w:val="nil"/>
              </w:pBdr>
              <w:shd w:val="clear" w:color="auto" w:fill="FFFFFF"/>
              <w:spacing w:line="252" w:lineRule="auto"/>
              <w:ind w:left="-102"/>
              <w:rPr>
                <w:rFonts w:ascii="Calibri" w:eastAsia="Calibri" w:hAnsi="Calibri" w:cs="Calibri"/>
                <w:color w:val="1F3864"/>
              </w:rPr>
            </w:pPr>
            <w:r>
              <w:rPr>
                <w:rFonts w:ascii="Calibri" w:eastAsia="Calibri" w:hAnsi="Calibri" w:cs="Calibri"/>
                <w:b/>
                <w:color w:val="1F3864"/>
              </w:rPr>
              <w:t xml:space="preserve">IMPEGNO E AFFIDABILITÀ </w:t>
            </w:r>
          </w:p>
        </w:tc>
        <w:tc>
          <w:tcPr>
            <w:tcW w:w="5097" w:type="dxa"/>
            <w:tcBorders>
              <w:top w:val="single" w:sz="20" w:space="0" w:color="808080"/>
              <w:left w:val="single" w:sz="4" w:space="0" w:color="000000"/>
              <w:bottom w:val="single" w:sz="20" w:space="0" w:color="808080"/>
            </w:tcBorders>
            <w:shd w:val="clear" w:color="auto" w:fill="auto"/>
            <w:vAlign w:val="center"/>
          </w:tcPr>
          <w:p w14:paraId="4410D254" w14:textId="77777777" w:rsidR="000C6BFC" w:rsidRPr="009A376C" w:rsidRDefault="009A376C">
            <w:pPr>
              <w:pBdr>
                <w:between w:val="nil"/>
              </w:pBdr>
              <w:shd w:val="clear" w:color="auto" w:fill="FFFFFF"/>
              <w:spacing w:before="60" w:after="60" w:line="252" w:lineRule="auto"/>
              <w:rPr>
                <w:rFonts w:ascii="Calibri" w:eastAsia="Calibri" w:hAnsi="Calibri" w:cs="Calibri"/>
                <w:i/>
                <w:iCs/>
                <w:strike/>
                <w:color w:val="000000"/>
              </w:rPr>
            </w:pPr>
            <w:r w:rsidRPr="009A376C">
              <w:rPr>
                <w:rFonts w:ascii="Calibri" w:eastAsia="Calibri" w:hAnsi="Calibri" w:cs="Calibri"/>
                <w:i/>
                <w:iCs/>
                <w:color w:val="1F3864"/>
              </w:rPr>
              <w:t>Nella gestione del lavoro e nei rapporti professionali rispetta sempre le regole organizzati</w:t>
            </w:r>
            <w:r w:rsidRPr="009A376C">
              <w:rPr>
                <w:rFonts w:ascii="Calibri" w:eastAsia="Calibri" w:hAnsi="Calibri" w:cs="Calibri"/>
                <w:i/>
                <w:iCs/>
                <w:color w:val="1F3864"/>
              </w:rPr>
              <w:t xml:space="preserve">ve. Fornisce un apporto assiduo e costante nelle attività assegnate intensificando spontaneamente gli sforzi in caso di urgenze o picchi di lavoro. Per l’affidabilità che dimostra è un punto di riferimento per i colleghi e per i superiori. </w:t>
            </w:r>
          </w:p>
        </w:tc>
        <w:tc>
          <w:tcPr>
            <w:tcW w:w="3830" w:type="dxa"/>
            <w:tcBorders>
              <w:top w:val="single" w:sz="20" w:space="0" w:color="808080"/>
              <w:left w:val="single" w:sz="4" w:space="0" w:color="000000"/>
              <w:bottom w:val="single" w:sz="20" w:space="0" w:color="808080"/>
            </w:tcBorders>
            <w:shd w:val="clear" w:color="auto" w:fill="auto"/>
            <w:vAlign w:val="center"/>
          </w:tcPr>
          <w:p w14:paraId="5461BAA7" w14:textId="3D1CC749" w:rsidR="000C6BFC" w:rsidRDefault="009A3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A376C">
              <w:rPr>
                <w:rFonts w:ascii="Calibri" w:eastAsia="Calibri" w:hAnsi="Calibri" w:cs="Calibri"/>
                <w:bCs/>
                <w:color w:val="000000"/>
              </w:rPr>
              <w:t>Cosa significa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essere punto di riferimento per i colleghi e i superiori?</w:t>
            </w:r>
          </w:p>
        </w:tc>
      </w:tr>
      <w:tr w:rsidR="000C6BFC" w14:paraId="27235AE1" w14:textId="77777777" w:rsidTr="009A376C">
        <w:tc>
          <w:tcPr>
            <w:tcW w:w="1705" w:type="dxa"/>
            <w:tcBorders>
              <w:top w:val="single" w:sz="20" w:space="0" w:color="808080"/>
              <w:bottom w:val="single" w:sz="20" w:space="0" w:color="808080"/>
            </w:tcBorders>
            <w:shd w:val="clear" w:color="auto" w:fill="auto"/>
            <w:vAlign w:val="center"/>
          </w:tcPr>
          <w:p w14:paraId="4723B4E3" w14:textId="77777777" w:rsidR="000C6BFC" w:rsidRDefault="009A376C">
            <w:pPr>
              <w:pBdr>
                <w:between w:val="nil"/>
              </w:pBdr>
              <w:shd w:val="clear" w:color="auto" w:fill="FFFFFF"/>
              <w:spacing w:line="252" w:lineRule="auto"/>
              <w:ind w:left="-102"/>
              <w:rPr>
                <w:rFonts w:ascii="Calibri" w:eastAsia="Calibri" w:hAnsi="Calibri" w:cs="Calibri"/>
                <w:color w:val="1F3864"/>
              </w:rPr>
            </w:pPr>
            <w:r>
              <w:rPr>
                <w:rFonts w:ascii="Calibri" w:eastAsia="Calibri" w:hAnsi="Calibri" w:cs="Calibri"/>
                <w:b/>
                <w:color w:val="1F3864"/>
              </w:rPr>
              <w:t xml:space="preserve">COLLABORAZIONE E LAVORO DI SQUADRA </w:t>
            </w:r>
          </w:p>
        </w:tc>
        <w:tc>
          <w:tcPr>
            <w:tcW w:w="5097" w:type="dxa"/>
            <w:tcBorders>
              <w:top w:val="single" w:sz="20" w:space="0" w:color="808080"/>
              <w:left w:val="single" w:sz="4" w:space="0" w:color="000000"/>
              <w:bottom w:val="single" w:sz="20" w:space="0" w:color="808080"/>
            </w:tcBorders>
            <w:shd w:val="clear" w:color="auto" w:fill="auto"/>
            <w:vAlign w:val="center"/>
          </w:tcPr>
          <w:p w14:paraId="3FDF3830" w14:textId="77777777" w:rsidR="000C6BFC" w:rsidRPr="009A376C" w:rsidRDefault="009A376C">
            <w:pPr>
              <w:pBdr>
                <w:between w:val="nil"/>
              </w:pBdr>
              <w:shd w:val="clear" w:color="auto" w:fill="FFFFFF"/>
              <w:spacing w:before="60" w:after="60" w:line="252" w:lineRule="auto"/>
              <w:rPr>
                <w:rFonts w:ascii="Calibri" w:eastAsia="Calibri" w:hAnsi="Calibri" w:cs="Calibri"/>
                <w:i/>
                <w:iCs/>
                <w:color w:val="000000"/>
              </w:rPr>
            </w:pPr>
            <w:r w:rsidRPr="009A376C">
              <w:rPr>
                <w:rFonts w:ascii="Calibri" w:eastAsia="Calibri" w:hAnsi="Calibri" w:cs="Calibri"/>
                <w:i/>
                <w:iCs/>
                <w:color w:val="1F3864"/>
              </w:rPr>
              <w:t>Offre sistematicamente la propria collaborazione ai colleghi, ascolta, condivide le informazioni e integra gli spunti del gruppo e /o dei colleghi per orientare il proprio lavoro. Si relaziona in modo flessibile, previene conflitti e incomprensioni e promu</w:t>
            </w:r>
            <w:r w:rsidRPr="009A376C">
              <w:rPr>
                <w:rFonts w:ascii="Calibri" w:eastAsia="Calibri" w:hAnsi="Calibri" w:cs="Calibri"/>
                <w:i/>
                <w:iCs/>
                <w:color w:val="1F3864"/>
              </w:rPr>
              <w:t xml:space="preserve">ove lo spirito di squadra. </w:t>
            </w:r>
          </w:p>
        </w:tc>
        <w:tc>
          <w:tcPr>
            <w:tcW w:w="3830" w:type="dxa"/>
            <w:tcBorders>
              <w:top w:val="single" w:sz="20" w:space="0" w:color="808080"/>
              <w:left w:val="single" w:sz="4" w:space="0" w:color="000000"/>
              <w:bottom w:val="single" w:sz="20" w:space="0" w:color="808080"/>
            </w:tcBorders>
            <w:shd w:val="clear" w:color="auto" w:fill="auto"/>
            <w:vAlign w:val="center"/>
          </w:tcPr>
          <w:p w14:paraId="717B6D77" w14:textId="77777777" w:rsidR="000C6BFC" w:rsidRPr="009A376C" w:rsidRDefault="009A3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A376C">
              <w:rPr>
                <w:rFonts w:ascii="Calibri" w:eastAsia="Calibri" w:hAnsi="Calibri" w:cs="Calibri"/>
                <w:color w:val="000000"/>
              </w:rPr>
              <w:t>In quali momenti posso, in maniera sistematica, confrontarmi con i miei colleghi ascoltando e condividendo le informazioni al fine di portare il mio contributo anche per prevenire conflitti e incomprensioni?</w:t>
            </w:r>
          </w:p>
        </w:tc>
      </w:tr>
      <w:tr w:rsidR="000C6BFC" w14:paraId="07AD2D6C" w14:textId="77777777" w:rsidTr="009A376C">
        <w:tc>
          <w:tcPr>
            <w:tcW w:w="1705" w:type="dxa"/>
            <w:tcBorders>
              <w:top w:val="single" w:sz="20" w:space="0" w:color="808080"/>
              <w:bottom w:val="single" w:sz="20" w:space="0" w:color="808080"/>
            </w:tcBorders>
            <w:shd w:val="clear" w:color="auto" w:fill="auto"/>
            <w:vAlign w:val="center"/>
          </w:tcPr>
          <w:p w14:paraId="12622BE7" w14:textId="77777777" w:rsidR="000C6BFC" w:rsidRDefault="009A376C">
            <w:pPr>
              <w:pBdr>
                <w:between w:val="nil"/>
              </w:pBdr>
              <w:shd w:val="clear" w:color="auto" w:fill="FFFFFF"/>
              <w:spacing w:line="252" w:lineRule="auto"/>
              <w:ind w:left="-102"/>
              <w:rPr>
                <w:rFonts w:ascii="Calibri" w:eastAsia="Calibri" w:hAnsi="Calibri" w:cs="Calibri"/>
                <w:color w:val="1F3864"/>
              </w:rPr>
            </w:pPr>
            <w:r>
              <w:rPr>
                <w:rFonts w:ascii="Calibri" w:eastAsia="Calibri" w:hAnsi="Calibri" w:cs="Calibri"/>
                <w:b/>
                <w:color w:val="1F3864"/>
              </w:rPr>
              <w:t xml:space="preserve">COMUNICAZIONE </w:t>
            </w:r>
          </w:p>
        </w:tc>
        <w:tc>
          <w:tcPr>
            <w:tcW w:w="5097" w:type="dxa"/>
            <w:tcBorders>
              <w:top w:val="single" w:sz="20" w:space="0" w:color="808080"/>
              <w:left w:val="single" w:sz="4" w:space="0" w:color="000000"/>
              <w:bottom w:val="single" w:sz="20" w:space="0" w:color="808080"/>
            </w:tcBorders>
            <w:shd w:val="clear" w:color="auto" w:fill="auto"/>
            <w:vAlign w:val="center"/>
          </w:tcPr>
          <w:p w14:paraId="5B3AFF4E" w14:textId="77777777" w:rsidR="000C6BFC" w:rsidRPr="009A376C" w:rsidRDefault="009A376C">
            <w:pPr>
              <w:pBdr>
                <w:between w:val="nil"/>
              </w:pBdr>
              <w:shd w:val="clear" w:color="auto" w:fill="FFFFFF"/>
              <w:spacing w:before="60" w:after="60" w:line="252" w:lineRule="auto"/>
              <w:rPr>
                <w:rFonts w:ascii="Calibri" w:eastAsia="Calibri" w:hAnsi="Calibri" w:cs="Calibri"/>
                <w:i/>
                <w:iCs/>
                <w:strike/>
                <w:color w:val="000000"/>
              </w:rPr>
            </w:pPr>
            <w:r w:rsidRPr="009A376C">
              <w:rPr>
                <w:rFonts w:ascii="Calibri" w:eastAsia="Calibri" w:hAnsi="Calibri" w:cs="Calibri"/>
                <w:i/>
                <w:iCs/>
                <w:color w:val="1F3864"/>
              </w:rPr>
              <w:t>Presenta sempre le sue idee argomentandole in modo efficace ed incisivo. Sceglie le modalità comunicative in funzione degli interlocutori, della situazione e degli obiettivi da raggiungere. La sua comunicazione si distingue sempre per chiare</w:t>
            </w:r>
            <w:r w:rsidRPr="009A376C">
              <w:rPr>
                <w:rFonts w:ascii="Calibri" w:eastAsia="Calibri" w:hAnsi="Calibri" w:cs="Calibri"/>
                <w:i/>
                <w:iCs/>
                <w:color w:val="1F3864"/>
              </w:rPr>
              <w:t>zza, coerenza ed efficacia argomentativa.</w:t>
            </w:r>
            <w:r w:rsidRPr="009A376C">
              <w:rPr>
                <w:rFonts w:ascii="Calibri" w:eastAsia="Calibri" w:hAnsi="Calibri" w:cs="Calibri"/>
                <w:i/>
                <w:iCs/>
                <w:color w:val="1F3864"/>
                <w:sz w:val="26"/>
                <w:szCs w:val="26"/>
              </w:rPr>
              <w:t xml:space="preserve"> </w:t>
            </w:r>
          </w:p>
        </w:tc>
        <w:tc>
          <w:tcPr>
            <w:tcW w:w="3830" w:type="dxa"/>
            <w:tcBorders>
              <w:top w:val="single" w:sz="20" w:space="0" w:color="808080"/>
              <w:left w:val="single" w:sz="4" w:space="0" w:color="000000"/>
              <w:bottom w:val="single" w:sz="20" w:space="0" w:color="808080"/>
            </w:tcBorders>
            <w:shd w:val="clear" w:color="auto" w:fill="auto"/>
            <w:vAlign w:val="center"/>
          </w:tcPr>
          <w:p w14:paraId="01612AA2" w14:textId="5E14CB13" w:rsidR="000C6BFC" w:rsidRPr="009A376C" w:rsidRDefault="009A3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A376C">
              <w:rPr>
                <w:rFonts w:ascii="Calibri" w:eastAsia="Calibri" w:hAnsi="Calibri" w:cs="Calibri"/>
                <w:color w:val="000000"/>
              </w:rPr>
              <w:t xml:space="preserve">Cosa significa scegliere le modalità comunicative </w:t>
            </w:r>
            <w:r w:rsidRPr="009A376C">
              <w:rPr>
                <w:rFonts w:ascii="Calibri" w:eastAsia="Calibri" w:hAnsi="Calibri" w:cs="Calibri"/>
                <w:color w:val="000000"/>
              </w:rPr>
              <w:t>in relazione agli obiettivi fissati e quali sono gli interlocutori di riferimento?</w:t>
            </w:r>
          </w:p>
        </w:tc>
      </w:tr>
      <w:tr w:rsidR="000C6BFC" w14:paraId="24B96F11" w14:textId="77777777" w:rsidTr="009A376C">
        <w:tc>
          <w:tcPr>
            <w:tcW w:w="1705" w:type="dxa"/>
            <w:tcBorders>
              <w:top w:val="single" w:sz="20" w:space="0" w:color="808080"/>
            </w:tcBorders>
            <w:shd w:val="clear" w:color="auto" w:fill="auto"/>
            <w:vAlign w:val="center"/>
          </w:tcPr>
          <w:p w14:paraId="19B42DED" w14:textId="77777777" w:rsidR="000C6BFC" w:rsidRDefault="009A376C">
            <w:pPr>
              <w:pBdr>
                <w:between w:val="nil"/>
              </w:pBdr>
              <w:shd w:val="clear" w:color="auto" w:fill="FFFFFF"/>
              <w:spacing w:line="252" w:lineRule="auto"/>
              <w:ind w:left="-102"/>
              <w:rPr>
                <w:rFonts w:ascii="Calibri" w:eastAsia="Calibri" w:hAnsi="Calibri" w:cs="Calibri"/>
                <w:color w:val="1F3864"/>
              </w:rPr>
            </w:pPr>
            <w:r>
              <w:rPr>
                <w:rFonts w:ascii="Calibri" w:eastAsia="Calibri" w:hAnsi="Calibri" w:cs="Calibri"/>
                <w:b/>
                <w:color w:val="1F3864"/>
              </w:rPr>
              <w:t>CAPACITA’ DI ORGANIZZAZIONE DEL PROPRIO LAVORO</w:t>
            </w:r>
            <w:r>
              <w:rPr>
                <w:rFonts w:ascii="Calibri" w:eastAsia="Calibri" w:hAnsi="Calibri" w:cs="Calibri"/>
                <w:b/>
                <w:color w:val="1F3864"/>
                <w:sz w:val="26"/>
                <w:szCs w:val="26"/>
              </w:rPr>
              <w:t xml:space="preserve"> </w:t>
            </w:r>
          </w:p>
        </w:tc>
        <w:tc>
          <w:tcPr>
            <w:tcW w:w="5097" w:type="dxa"/>
            <w:tcBorders>
              <w:top w:val="single" w:sz="20" w:space="0" w:color="808080"/>
              <w:left w:val="single" w:sz="4" w:space="0" w:color="000000"/>
            </w:tcBorders>
            <w:shd w:val="clear" w:color="auto" w:fill="auto"/>
            <w:vAlign w:val="center"/>
          </w:tcPr>
          <w:p w14:paraId="3052AA16" w14:textId="77777777" w:rsidR="000C6BFC" w:rsidRPr="009A376C" w:rsidRDefault="009A376C">
            <w:pPr>
              <w:pBdr>
                <w:between w:val="nil"/>
              </w:pBdr>
              <w:shd w:val="clear" w:color="auto" w:fill="FFFFFF"/>
              <w:spacing w:before="60" w:after="60" w:line="252" w:lineRule="auto"/>
              <w:rPr>
                <w:rFonts w:ascii="Calibri" w:eastAsia="Calibri" w:hAnsi="Calibri" w:cs="Calibri"/>
                <w:i/>
                <w:iCs/>
                <w:color w:val="000000"/>
              </w:rPr>
            </w:pPr>
            <w:r w:rsidRPr="009A376C">
              <w:rPr>
                <w:rFonts w:ascii="Calibri" w:eastAsia="Calibri" w:hAnsi="Calibri" w:cs="Calibri"/>
                <w:i/>
                <w:iCs/>
                <w:color w:val="1F3864"/>
              </w:rPr>
              <w:t>Individua le priorità nelle attività da svolgere e riesce a rispettare o anticipare le sc</w:t>
            </w:r>
            <w:r w:rsidRPr="009A376C">
              <w:rPr>
                <w:rFonts w:ascii="Calibri" w:eastAsia="Calibri" w:hAnsi="Calibri" w:cs="Calibri"/>
                <w:i/>
                <w:iCs/>
                <w:color w:val="1F3864"/>
              </w:rPr>
              <w:t>adenze anche in situazioni difficili o impreviste, garantendo alti livelli di accuratezza.</w:t>
            </w:r>
          </w:p>
        </w:tc>
        <w:tc>
          <w:tcPr>
            <w:tcW w:w="3830" w:type="dxa"/>
            <w:tcBorders>
              <w:top w:val="single" w:sz="20" w:space="0" w:color="808080"/>
              <w:left w:val="single" w:sz="4" w:space="0" w:color="000000"/>
            </w:tcBorders>
            <w:shd w:val="clear" w:color="auto" w:fill="auto"/>
            <w:vAlign w:val="center"/>
          </w:tcPr>
          <w:p w14:paraId="6E53ED09" w14:textId="77777777" w:rsidR="000C6BFC" w:rsidRPr="009A376C" w:rsidRDefault="009A3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A376C">
              <w:rPr>
                <w:rFonts w:ascii="Calibri" w:eastAsia="Calibri" w:hAnsi="Calibri" w:cs="Calibri"/>
                <w:color w:val="000000"/>
              </w:rPr>
              <w:t>Quanta autonomia ho per poter individuare le priorità nelle attività da svolgere? Vista la carenza d’organico come faccio ad anticipare le scadenze mantenendo alto il livello di accuratezza?</w:t>
            </w:r>
          </w:p>
        </w:tc>
      </w:tr>
    </w:tbl>
    <w:p w14:paraId="78E6938C" w14:textId="77777777" w:rsidR="000C6BFC" w:rsidRDefault="009A37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6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Distinti saluti.</w:t>
      </w:r>
    </w:p>
    <w:p w14:paraId="40B760CA" w14:textId="77777777" w:rsidR="000C6BFC" w:rsidRDefault="009A37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_____________, _______________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Firma</w:t>
      </w:r>
    </w:p>
    <w:sectPr w:rsidR="000C6BFC" w:rsidSect="009A376C">
      <w:pgSz w:w="11906" w:h="16838"/>
      <w:pgMar w:top="426" w:right="1134" w:bottom="28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BFC"/>
    <w:rsid w:val="000C6BFC"/>
    <w:rsid w:val="009A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F130A"/>
  <w15:docId w15:val="{856870AD-29BC-48AA-93EF-47C446295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501</Words>
  <Characters>2857</Characters>
  <Application>Microsoft Office Word</Application>
  <DocSecurity>0</DocSecurity>
  <Lines>23</Lines>
  <Paragraphs>6</Paragraphs>
  <ScaleCrop>false</ScaleCrop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Paolo C</cp:lastModifiedBy>
  <cp:revision>2</cp:revision>
  <dcterms:created xsi:type="dcterms:W3CDTF">2022-02-28T07:49:00Z</dcterms:created>
  <dcterms:modified xsi:type="dcterms:W3CDTF">2022-02-28T07:56:00Z</dcterms:modified>
</cp:coreProperties>
</file>