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AEE" w:rsidRDefault="00441AEE" w:rsidP="00441AE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AEE" w:rsidRPr="00F26465" w:rsidRDefault="00441AEE" w:rsidP="00441AE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465">
        <w:rPr>
          <w:rFonts w:ascii="Times New Roman" w:hAnsi="Times New Roman" w:cs="Times New Roman"/>
          <w:sz w:val="24"/>
          <w:szCs w:val="24"/>
        </w:rPr>
        <w:t>Al Prefetto di ……………</w:t>
      </w:r>
      <w:r w:rsidR="0039115F">
        <w:rPr>
          <w:rFonts w:ascii="Times New Roman" w:hAnsi="Times New Roman" w:cs="Times New Roman"/>
          <w:sz w:val="24"/>
          <w:szCs w:val="24"/>
        </w:rPr>
        <w:t>…………….</w:t>
      </w:r>
    </w:p>
    <w:p w:rsidR="00441AEE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AEE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AEE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AEE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C60" w:rsidRDefault="00A24C60" w:rsidP="00441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delegato/a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o.s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USB / eletto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rsu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Usb / </w:t>
      </w:r>
    </w:p>
    <w:p w:rsidR="00441AEE" w:rsidRPr="00F26465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  <w:r w:rsidRPr="00F26465">
        <w:rPr>
          <w:rFonts w:ascii="Times New Roman" w:hAnsi="Times New Roman" w:cs="Times New Roman"/>
          <w:sz w:val="24"/>
          <w:szCs w:val="24"/>
        </w:rPr>
        <w:t xml:space="preserve">in considerazione della previsione contenuta nell’art. 1 lettera d) del Decreto del Presidente del Consiglio dei Ministri del 22 marzo 2020 e di ogni altra disposizione che regola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F26465">
        <w:rPr>
          <w:rFonts w:ascii="Times New Roman" w:hAnsi="Times New Roman" w:cs="Times New Roman"/>
          <w:sz w:val="24"/>
          <w:szCs w:val="24"/>
        </w:rPr>
        <w:t>materia, ed in relazione alla esigenza di tutela della salute e della incolumità dei lavoratori addetti alle produzioni ed alle attività ivi previste, nonché della tutela della salute delle collettività,</w:t>
      </w:r>
    </w:p>
    <w:p w:rsidR="00441AEE" w:rsidRPr="00F26465" w:rsidRDefault="00441AEE" w:rsidP="00441A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465">
        <w:rPr>
          <w:rFonts w:ascii="Times New Roman" w:hAnsi="Times New Roman" w:cs="Times New Roman"/>
          <w:sz w:val="24"/>
          <w:szCs w:val="24"/>
        </w:rPr>
        <w:t>INVITA</w:t>
      </w:r>
    </w:p>
    <w:p w:rsidR="00441AEE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AEE" w:rsidRPr="00F26465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  <w:r w:rsidRPr="00F26465">
        <w:rPr>
          <w:rFonts w:ascii="Times New Roman" w:hAnsi="Times New Roman" w:cs="Times New Roman"/>
          <w:sz w:val="24"/>
          <w:szCs w:val="24"/>
        </w:rPr>
        <w:t>il Prefetto in indirizzo ad adottare tempestivamente e senza indugio ogni provvedimento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465">
        <w:rPr>
          <w:rFonts w:ascii="Times New Roman" w:hAnsi="Times New Roman" w:cs="Times New Roman"/>
          <w:sz w:val="24"/>
          <w:szCs w:val="24"/>
        </w:rPr>
        <w:t>necessario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465">
        <w:rPr>
          <w:rFonts w:ascii="Times New Roman" w:hAnsi="Times New Roman" w:cs="Times New Roman"/>
          <w:sz w:val="24"/>
          <w:szCs w:val="24"/>
        </w:rPr>
        <w:t>al fine di inibire lo svolgimento di tutte le attività non strettamente connesse al funzionamento dei servizi essenziali, dovendosi ritenere ogni attività ulteriore causa di pericolo e di danno per la pubblica incolumità, con ogni conseguenza di legge, anche in relazione alla fattispecie prevista e punita dall’art. 452 del codice penale.</w:t>
      </w:r>
    </w:p>
    <w:p w:rsidR="00441AEE" w:rsidRPr="00F26465" w:rsidRDefault="00441AEE" w:rsidP="00441A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9EB" w:rsidRDefault="008479EB"/>
    <w:p w:rsidR="00A24C60" w:rsidRDefault="00A24C60"/>
    <w:p w:rsidR="00A24C60" w:rsidRDefault="00A24C60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A24C60" w:rsidSect="00124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AEE"/>
    <w:rsid w:val="0039115F"/>
    <w:rsid w:val="00441AEE"/>
    <w:rsid w:val="008479EB"/>
    <w:rsid w:val="00A2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B9BB"/>
  <w15:docId w15:val="{FD9D76CB-234E-0445-A08C-5FCC49B4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A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Piero Santonastaso</cp:lastModifiedBy>
  <cp:revision>3</cp:revision>
  <dcterms:created xsi:type="dcterms:W3CDTF">2020-03-24T11:22:00Z</dcterms:created>
  <dcterms:modified xsi:type="dcterms:W3CDTF">2020-03-24T13:34:00Z</dcterms:modified>
</cp:coreProperties>
</file>